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Публичный договор – оферта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публикацию статьи в </w:t>
      </w:r>
      <w:proofErr w:type="spellStart"/>
      <w:r w:rsidR="00811CE6">
        <w:rPr>
          <w:rFonts w:ascii="Arial" w:eastAsia="Times New Roman" w:hAnsi="Arial" w:cs="Arial"/>
          <w:b/>
          <w:bCs/>
          <w:color w:val="333333"/>
          <w:lang w:eastAsia="ru-RU"/>
        </w:rPr>
        <w:t>автобиблиографической</w:t>
      </w:r>
      <w:proofErr w:type="spellEnd"/>
      <w:r w:rsidR="00811CE6">
        <w:rPr>
          <w:rFonts w:ascii="Arial" w:eastAsia="Times New Roman" w:hAnsi="Arial" w:cs="Arial"/>
          <w:b/>
          <w:bCs/>
          <w:color w:val="333333"/>
          <w:lang w:eastAsia="ru-RU"/>
        </w:rPr>
        <w:t xml:space="preserve"> энциклопедии «Золотые имена России»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Российская Федерация, </w:t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ru-RU"/>
        </w:rPr>
        <w:t>. Санкт-Петербург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                       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        </w:t>
      </w:r>
      <w:r w:rsidR="00637B6A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                                </w:t>
      </w:r>
      <w:r w:rsidR="00811CE6">
        <w:rPr>
          <w:rFonts w:ascii="Arial" w:eastAsia="Times New Roman" w:hAnsi="Arial" w:cs="Arial"/>
          <w:b/>
          <w:bCs/>
          <w:color w:val="333333"/>
          <w:lang w:eastAsia="ru-RU"/>
        </w:rPr>
        <w:t>действительно с 01 июля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201</w:t>
      </w:r>
      <w:r w:rsidR="00811CE6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года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Общие положения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lang w:eastAsia="ru-RU"/>
        </w:rPr>
        <w:t xml:space="preserve">1. Данный документ является публичной офертой (далее - офертой)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Межрегиональная общественная организация «Петровская академия наук и искусств»</w:t>
      </w:r>
      <w:r>
        <w:rPr>
          <w:rFonts w:ascii="Arial" w:eastAsia="Times New Roman" w:hAnsi="Arial" w:cs="Arial"/>
          <w:color w:val="333333"/>
          <w:lang w:eastAsia="ru-RU"/>
        </w:rPr>
        <w:t>, в дальнейшем именуемая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 Исполнитель.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lang w:eastAsia="ru-RU"/>
        </w:rPr>
        <w:t xml:space="preserve">2. </w:t>
      </w:r>
      <w:proofErr w:type="gramStart"/>
      <w:r w:rsidRPr="0055724B">
        <w:rPr>
          <w:rFonts w:ascii="Arial" w:eastAsia="Times New Roman" w:hAnsi="Arial" w:cs="Arial"/>
          <w:color w:val="333333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Предмет оферты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3. Предметом настоящей оферты является предоставление Исполнителем услуг по 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публикации статьи 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в </w:t>
      </w:r>
      <w:proofErr w:type="spellStart"/>
      <w:r w:rsidR="00811CE6">
        <w:rPr>
          <w:rFonts w:ascii="Arial" w:eastAsia="Times New Roman" w:hAnsi="Arial" w:cs="Arial"/>
          <w:bCs/>
          <w:color w:val="333333"/>
          <w:lang w:eastAsia="ru-RU"/>
        </w:rPr>
        <w:t>автобиблиографической</w:t>
      </w:r>
      <w:proofErr w:type="spellEnd"/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 энциклопедии «Золотые имена России»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 xml:space="preserve"> и предоставление одного авторского экземпляра энциклопедии.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4. Публичная оферта, дополнения к публичной оферт</w:t>
      </w:r>
      <w:r>
        <w:rPr>
          <w:rFonts w:ascii="Arial" w:eastAsia="Times New Roman" w:hAnsi="Arial" w:cs="Arial"/>
          <w:bCs/>
          <w:color w:val="333333"/>
          <w:lang w:eastAsia="ru-RU"/>
        </w:rPr>
        <w:t>е, требования к печатным материалам, порядок предоставления м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>атериалов для включения в энциклопедию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 xml:space="preserve">, квитанция для 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безналичной оплаты для физических лиц и счет-оферта для юридических лиц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публикуются на сайте: </w:t>
      </w:r>
      <w:proofErr w:type="spellStart"/>
      <w:r w:rsidR="00637B6A">
        <w:rPr>
          <w:rFonts w:ascii="Arial" w:eastAsia="Times New Roman" w:hAnsi="Arial" w:cs="Arial"/>
          <w:bCs/>
          <w:color w:val="333333"/>
          <w:lang w:eastAsia="ru-RU"/>
        </w:rPr>
        <w:t>п</w:t>
      </w:r>
      <w:r>
        <w:rPr>
          <w:rFonts w:ascii="Arial" w:eastAsia="Times New Roman" w:hAnsi="Arial" w:cs="Arial"/>
          <w:bCs/>
          <w:color w:val="333333"/>
          <w:lang w:eastAsia="ru-RU"/>
        </w:rPr>
        <w:t>етрани.рф</w:t>
      </w:r>
      <w:proofErr w:type="spellEnd"/>
      <w:r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III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Описание услуг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5. В соответствии с предметом оферты Исполнитель предоставляет Заказчику </w:t>
      </w:r>
      <w:r>
        <w:rPr>
          <w:rFonts w:ascii="Arial" w:eastAsia="Times New Roman" w:hAnsi="Arial" w:cs="Arial"/>
          <w:bCs/>
          <w:color w:val="333333"/>
          <w:lang w:eastAsia="ru-RU"/>
        </w:rPr>
        <w:t>услуги: публика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ция статьи в </w:t>
      </w:r>
      <w:proofErr w:type="spellStart"/>
      <w:r w:rsidR="00811CE6">
        <w:rPr>
          <w:rFonts w:ascii="Arial" w:eastAsia="Times New Roman" w:hAnsi="Arial" w:cs="Arial"/>
          <w:bCs/>
          <w:color w:val="333333"/>
          <w:lang w:eastAsia="ru-RU"/>
        </w:rPr>
        <w:t>автобиблиографической</w:t>
      </w:r>
      <w:proofErr w:type="spellEnd"/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 энциклопедии «Золотые имена России»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 xml:space="preserve"> и один экземпляр энциклопедии.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spacing w:val="-5"/>
          <w:lang w:eastAsia="ru-RU"/>
        </w:rPr>
        <w:t xml:space="preserve">5.1. Заказчик обязуется соблюдать требования Исполнителя, связанные с </w:t>
      </w:r>
      <w:r>
        <w:rPr>
          <w:rFonts w:ascii="Arial" w:eastAsia="Times New Roman" w:hAnsi="Arial" w:cs="Arial"/>
          <w:color w:val="333333"/>
          <w:spacing w:val="-5"/>
          <w:lang w:eastAsia="ru-RU"/>
        </w:rPr>
        <w:t>публикацией статьи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IV. Условия и порядок предоставления услуг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11CE6" w:rsidRPr="00811CE6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6. Ознакомившись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с порядком предоставления материалов для публикации, Заказчик  направляет в адрес Исполнителя материал 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>для публикации в энциклопедии,</w:t>
      </w:r>
      <w:r w:rsidRPr="00571A57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после чего настоящий договор (в дальнейшем - Договор) автоматически считается заключен</w:t>
      </w:r>
      <w:r>
        <w:rPr>
          <w:rFonts w:ascii="Arial" w:eastAsia="Times New Roman" w:hAnsi="Arial" w:cs="Arial"/>
          <w:bCs/>
          <w:color w:val="333333"/>
          <w:lang w:eastAsia="ru-RU"/>
        </w:rPr>
        <w:t>н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ым. При этом материалы должны предоставляться только в электронном виде либо лично на электронном носителе, либо в адрес: </w:t>
      </w:r>
      <w:hyperlink r:id="rId5" w:history="1">
        <w:r w:rsidR="00811CE6" w:rsidRPr="00882FB6">
          <w:rPr>
            <w:rStyle w:val="a3"/>
            <w:rFonts w:ascii="Arial" w:eastAsia="Times New Roman" w:hAnsi="Arial" w:cs="Arial"/>
            <w:bCs/>
            <w:lang w:val="en-US" w:eastAsia="ru-RU"/>
          </w:rPr>
          <w:t>pani</w:t>
        </w:r>
        <w:r w:rsidR="00811CE6" w:rsidRPr="00811CE6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r w:rsidR="00811CE6" w:rsidRPr="00882FB6">
          <w:rPr>
            <w:rStyle w:val="a3"/>
            <w:rFonts w:ascii="Arial" w:eastAsia="Times New Roman" w:hAnsi="Arial" w:cs="Arial"/>
            <w:bCs/>
            <w:lang w:val="en-US" w:eastAsia="ru-RU"/>
          </w:rPr>
          <w:t>andreeva</w:t>
        </w:r>
        <w:r w:rsidR="00811CE6" w:rsidRPr="00811CE6">
          <w:rPr>
            <w:rStyle w:val="a3"/>
            <w:rFonts w:ascii="Arial" w:eastAsia="Times New Roman" w:hAnsi="Arial" w:cs="Arial"/>
            <w:bCs/>
            <w:lang w:eastAsia="ru-RU"/>
          </w:rPr>
          <w:t>@</w:t>
        </w:r>
        <w:r w:rsidR="00811CE6" w:rsidRPr="00882FB6">
          <w:rPr>
            <w:rStyle w:val="a3"/>
            <w:rFonts w:ascii="Arial" w:eastAsia="Times New Roman" w:hAnsi="Arial" w:cs="Arial"/>
            <w:bCs/>
            <w:lang w:val="en-US" w:eastAsia="ru-RU"/>
          </w:rPr>
          <w:t>yandex</w:t>
        </w:r>
        <w:r w:rsidR="00811CE6" w:rsidRPr="00811CE6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proofErr w:type="spellStart"/>
        <w:r w:rsidR="00811CE6" w:rsidRPr="00882FB6">
          <w:rPr>
            <w:rStyle w:val="a3"/>
            <w:rFonts w:ascii="Arial" w:eastAsia="Times New Roman" w:hAnsi="Arial" w:cs="Arial"/>
            <w:bCs/>
            <w:lang w:val="en-US" w:eastAsia="ru-RU"/>
          </w:rPr>
          <w:t>ru</w:t>
        </w:r>
        <w:proofErr w:type="spellEnd"/>
      </w:hyperlink>
      <w:r w:rsidR="00811CE6" w:rsidRPr="00811CE6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 с пометкой «Для энциклопедии»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7. Исполнитель приступает к выполнению своих обязательств по данной 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>оферте 01 июня</w:t>
      </w:r>
      <w:r w:rsidR="00811CE6">
        <w:rPr>
          <w:rFonts w:ascii="Arial" w:eastAsia="Times New Roman" w:hAnsi="Arial" w:cs="Arial"/>
          <w:bCs/>
          <w:color w:val="333333"/>
          <w:lang w:eastAsia="ru-RU"/>
        </w:rPr>
        <w:t xml:space="preserve"> 2018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 года.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8.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</w:t>
      </w:r>
      <w:proofErr w:type="gramStart"/>
      <w:r w:rsidRPr="0055724B">
        <w:rPr>
          <w:rFonts w:ascii="Arial" w:eastAsia="Times New Roman" w:hAnsi="Arial" w:cs="Arial"/>
          <w:bCs/>
          <w:color w:val="333333"/>
          <w:lang w:eastAsia="ru-RU"/>
        </w:rPr>
        <w:t>В случае отсутствия рекламации акт приемки - сдачи оказанных услуг считается подписанным, а услуги – оказанными надлежащим образом.</w:t>
      </w:r>
      <w:proofErr w:type="gramEnd"/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 При необходимости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предоставляется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акт приемки - сдачи оказанных услуг.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V. Порядок оплаты и финансовые взаимоотношения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317BCB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 xml:space="preserve">  9. Оказание  Исполнителем </w:t>
      </w:r>
      <w:r w:rsidR="00571A57"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услуг, предоставляемых Заказчику, осуществляется на основе предоплаты.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10. Оплата услуг Заказчиком должна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 xml:space="preserve"> быть осуществлена не позднее 01 июня 2018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 года.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11. После проведения Заказчиком оплаты и зачисления денежных средств на расче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 xml:space="preserve">тный счет Исполнителя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Договор вступает в силу.</w:t>
      </w:r>
    </w:p>
    <w:p w:rsidR="00571A57" w:rsidRPr="0055724B" w:rsidRDefault="00317BCB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 xml:space="preserve">12. </w:t>
      </w:r>
      <w:r w:rsidR="00571A57">
        <w:rPr>
          <w:rFonts w:ascii="Arial" w:eastAsia="Times New Roman" w:hAnsi="Arial" w:cs="Arial"/>
          <w:bCs/>
          <w:color w:val="333333"/>
          <w:lang w:eastAsia="ru-RU"/>
        </w:rPr>
        <w:t>Стоимость публикации о</w:t>
      </w:r>
      <w:r>
        <w:rPr>
          <w:rFonts w:ascii="Arial" w:eastAsia="Times New Roman" w:hAnsi="Arial" w:cs="Arial"/>
          <w:bCs/>
          <w:color w:val="333333"/>
          <w:lang w:eastAsia="ru-RU"/>
        </w:rPr>
        <w:t>дной статьи Заказчика в энциклопедии с предоставлением одного экземпляра энциклопедии</w:t>
      </w:r>
      <w:r w:rsidR="00571A57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="00571A57"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составляет </w:t>
      </w:r>
      <w:r>
        <w:rPr>
          <w:rFonts w:ascii="Arial" w:eastAsia="Times New Roman" w:hAnsi="Arial" w:cs="Arial"/>
          <w:bCs/>
          <w:color w:val="333333"/>
          <w:lang w:eastAsia="ru-RU"/>
        </w:rPr>
        <w:t>1000.00 (Одна тысяча</w:t>
      </w:r>
      <w:r w:rsidR="00571A57">
        <w:rPr>
          <w:rFonts w:ascii="Arial" w:eastAsia="Times New Roman" w:hAnsi="Arial" w:cs="Arial"/>
          <w:bCs/>
          <w:color w:val="333333"/>
          <w:lang w:eastAsia="ru-RU"/>
        </w:rPr>
        <w:t xml:space="preserve"> рублей 00 копеек), НДС не облагается (гл. 26.2 НК РФ)</w:t>
      </w:r>
      <w:r w:rsidR="00571A57" w:rsidRPr="0055724B"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VI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Иные положения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13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Исполнитель делает все возможное, чтобы обеспечить качественное и бесперебойное предоставление услуг Заказчику, но, тем не менее, услуги предоставляются на условиях «как они есть» без каких-либо прямых или косвенных гарантий.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14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15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Исполнитель не несет ответственности за невозможность обслуживания Заказчика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16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Договор вступает в силу с момента, указанного в пункте 11 настоящей оферты, и действует до выполнения сторонами своих обязательств.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17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. Все споры и разногласия решаются путем переговоров сторон. В случае если споры и разногласия не могут быть урегулированы путем переговоров, они подлежат окончательному разрешению в арбитражном </w:t>
      </w:r>
      <w:r w:rsidR="00317BCB">
        <w:rPr>
          <w:rFonts w:ascii="Arial" w:eastAsia="Times New Roman" w:hAnsi="Arial" w:cs="Arial"/>
          <w:bCs/>
          <w:color w:val="333333"/>
          <w:lang w:eastAsia="ru-RU"/>
        </w:rPr>
        <w:t xml:space="preserve">суде </w:t>
      </w:r>
      <w:proofErr w:type="gramStart"/>
      <w:r w:rsidR="00317BCB">
        <w:rPr>
          <w:rFonts w:ascii="Arial" w:eastAsia="Times New Roman" w:hAnsi="Arial" w:cs="Arial"/>
          <w:bCs/>
          <w:color w:val="333333"/>
          <w:lang w:eastAsia="ru-RU"/>
        </w:rPr>
        <w:t>г</w:t>
      </w:r>
      <w:proofErr w:type="gramEnd"/>
      <w:r w:rsidR="00317BCB">
        <w:rPr>
          <w:rFonts w:ascii="Arial" w:eastAsia="Times New Roman" w:hAnsi="Arial" w:cs="Arial"/>
          <w:bCs/>
          <w:color w:val="333333"/>
          <w:lang w:eastAsia="ru-RU"/>
        </w:rPr>
        <w:t>. Санкт-Петербурга.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18</w:t>
      </w:r>
      <w:r w:rsidRPr="0055724B">
        <w:rPr>
          <w:rFonts w:ascii="Arial" w:eastAsia="Times New Roman" w:hAnsi="Arial" w:cs="Arial"/>
          <w:color w:val="333333"/>
          <w:lang w:eastAsia="ru-RU"/>
        </w:rPr>
        <w:t>. Ни одна из сторон не несет ответственности перед другой стороной за неисполнение или ненадлежащее исполнение обязательств, если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обстоятельств, которые нельзя предвидеть или избежать.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19</w:t>
      </w:r>
      <w:r w:rsidR="00637B6A">
        <w:rPr>
          <w:rFonts w:ascii="Arial" w:eastAsia="Times New Roman" w:hAnsi="Arial" w:cs="Arial"/>
          <w:color w:val="333333"/>
          <w:lang w:eastAsia="ru-RU"/>
        </w:rPr>
        <w:t>. Заявка на публикацию,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 направленная в адрес Исполнителя в фор</w:t>
      </w:r>
      <w:r w:rsidR="00637B6A">
        <w:rPr>
          <w:rFonts w:ascii="Arial" w:eastAsia="Times New Roman" w:hAnsi="Arial" w:cs="Arial"/>
          <w:color w:val="333333"/>
          <w:lang w:eastAsia="ru-RU"/>
        </w:rPr>
        <w:t xml:space="preserve">ме 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документа в электронном виде и позволяющей достоверно установить, что документ исходит от стороны  по договору, признается сторонами надлежащим акцептом по Договору.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Default="00637B6A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Исполнитель: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Межрегиональная общественная организация «Петровская академия наук и искусств»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Юридический адрес: 191002, РФ, г. Санкт-Петербург, ул. Разъезжая, д. 9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333333"/>
          <w:lang w:eastAsia="ru-RU"/>
        </w:rPr>
        <w:t xml:space="preserve">Почтовый </w:t>
      </w:r>
      <w:proofErr w:type="spellStart"/>
      <w:r>
        <w:rPr>
          <w:rFonts w:ascii="Arial" w:eastAsia="Times New Roman" w:hAnsi="Arial" w:cs="Arial"/>
          <w:bCs/>
          <w:color w:val="333333"/>
          <w:lang w:eastAsia="ru-RU"/>
        </w:rPr>
        <w:t>алрес</w:t>
      </w:r>
      <w:proofErr w:type="spellEnd"/>
      <w:r>
        <w:rPr>
          <w:rFonts w:ascii="Arial" w:eastAsia="Times New Roman" w:hAnsi="Arial" w:cs="Arial"/>
          <w:bCs/>
          <w:color w:val="333333"/>
          <w:lang w:eastAsia="ru-RU"/>
        </w:rPr>
        <w:t>: 191002, РФ, г. Санкт-Петербург, ул. Разъезжая, д. 9, Лит.</w:t>
      </w:r>
      <w:proofErr w:type="gramEnd"/>
      <w:r>
        <w:rPr>
          <w:rFonts w:ascii="Arial" w:eastAsia="Times New Roman" w:hAnsi="Arial" w:cs="Arial"/>
          <w:bCs/>
          <w:color w:val="333333"/>
          <w:lang w:eastAsia="ru-RU"/>
        </w:rPr>
        <w:t xml:space="preserve"> А, </w:t>
      </w:r>
      <w:proofErr w:type="spellStart"/>
      <w:r>
        <w:rPr>
          <w:rFonts w:ascii="Arial" w:eastAsia="Times New Roman" w:hAnsi="Arial" w:cs="Arial"/>
          <w:bCs/>
          <w:color w:val="333333"/>
          <w:lang w:eastAsia="ru-RU"/>
        </w:rPr>
        <w:t>Пом</w:t>
      </w:r>
      <w:proofErr w:type="spellEnd"/>
      <w:r>
        <w:rPr>
          <w:rFonts w:ascii="Arial" w:eastAsia="Times New Roman" w:hAnsi="Arial" w:cs="Arial"/>
          <w:bCs/>
          <w:color w:val="333333"/>
          <w:lang w:eastAsia="ru-RU"/>
        </w:rPr>
        <w:t>. 12Н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ИНН 7802077184, КПП 784001001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ОГРН 1027800011062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40703810555000000132, Северо-Западный банк ПАО Сбербанк, г. Санкт-Петербург,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30101810500000000653, БИК 044030653</w:t>
      </w:r>
    </w:p>
    <w:p w:rsidR="00637B6A" w:rsidRPr="0055724B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Президент Воронцов Алексей Васильевич</w:t>
      </w:r>
    </w:p>
    <w:p w:rsidR="00E3718A" w:rsidRDefault="00E3718A"/>
    <w:sectPr w:rsidR="00E3718A" w:rsidSect="00571A5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71A57"/>
    <w:rsid w:val="00317BCB"/>
    <w:rsid w:val="00571A57"/>
    <w:rsid w:val="00637B6A"/>
    <w:rsid w:val="00811CE6"/>
    <w:rsid w:val="00DB7118"/>
    <w:rsid w:val="00DD5CAE"/>
    <w:rsid w:val="00E3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ni.andre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28BF-7E0D-4E13-AD91-260D126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</dc:creator>
  <cp:lastModifiedBy>Тина</cp:lastModifiedBy>
  <cp:revision>4</cp:revision>
  <dcterms:created xsi:type="dcterms:W3CDTF">2019-05-01T13:22:00Z</dcterms:created>
  <dcterms:modified xsi:type="dcterms:W3CDTF">2019-05-01T13:39:00Z</dcterms:modified>
</cp:coreProperties>
</file>